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4739" w:rsidRPr="00D773B6" w:rsidRDefault="00000000">
      <w:pPr>
        <w:pStyle w:val="Body"/>
        <w:rPr>
          <w:rFonts w:ascii="Times New Roman" w:hAnsi="Times New Roman" w:cs="Times New Roman"/>
          <w:b/>
          <w:bCs/>
          <w:i/>
          <w:iCs/>
          <w:sz w:val="24"/>
          <w:szCs w:val="24"/>
        </w:rPr>
      </w:pPr>
      <w:r w:rsidRPr="00D773B6">
        <w:rPr>
          <w:rFonts w:ascii="Times New Roman" w:hAnsi="Times New Roman" w:cs="Times New Roman"/>
          <w:b/>
          <w:bCs/>
          <w:i/>
          <w:iCs/>
          <w:sz w:val="24"/>
          <w:szCs w:val="24"/>
        </w:rPr>
        <w:t>Blake/An Illustrated Quarterly</w:t>
      </w:r>
    </w:p>
    <w:p w:rsidR="00BB4739" w:rsidRPr="00D773B6" w:rsidRDefault="00000000">
      <w:pPr>
        <w:pStyle w:val="Body"/>
        <w:rPr>
          <w:rFonts w:ascii="Times New Roman" w:hAnsi="Times New Roman" w:cs="Times New Roman"/>
          <w:b/>
          <w:bCs/>
          <w:sz w:val="24"/>
          <w:szCs w:val="24"/>
        </w:rPr>
      </w:pPr>
      <w:r w:rsidRPr="00D773B6">
        <w:rPr>
          <w:rFonts w:ascii="Times New Roman" w:hAnsi="Times New Roman" w:cs="Times New Roman"/>
          <w:b/>
          <w:bCs/>
          <w:sz w:val="24"/>
          <w:szCs w:val="24"/>
        </w:rPr>
        <w:t>Contributor Guidelines</w:t>
      </w:r>
    </w:p>
    <w:p w:rsidR="00BB4739" w:rsidRPr="00D773B6" w:rsidRDefault="00BB4739">
      <w:pPr>
        <w:pStyle w:val="Body"/>
        <w:rPr>
          <w:rFonts w:ascii="Times New Roman" w:hAnsi="Times New Roman" w:cs="Times New Roman"/>
          <w:sz w:val="24"/>
          <w:szCs w:val="24"/>
        </w:rPr>
      </w:pPr>
    </w:p>
    <w:p w:rsidR="009F5083" w:rsidRPr="00D773B6" w:rsidRDefault="009F5083">
      <w:pPr>
        <w:pStyle w:val="Body"/>
        <w:rPr>
          <w:rFonts w:ascii="Times New Roman" w:hAnsi="Times New Roman" w:cs="Times New Roman"/>
          <w:sz w:val="24"/>
          <w:szCs w:val="24"/>
        </w:rPr>
      </w:pPr>
    </w:p>
    <w:p w:rsidR="00BB4739" w:rsidRPr="00D773B6" w:rsidRDefault="00000000">
      <w:pPr>
        <w:pStyle w:val="Body"/>
        <w:rPr>
          <w:rFonts w:ascii="Times New Roman" w:hAnsi="Times New Roman" w:cs="Times New Roman"/>
          <w:sz w:val="24"/>
          <w:szCs w:val="24"/>
        </w:rPr>
      </w:pPr>
      <w:r w:rsidRPr="00D773B6">
        <w:rPr>
          <w:rFonts w:ascii="Times New Roman" w:hAnsi="Times New Roman" w:cs="Times New Roman"/>
          <w:sz w:val="24"/>
          <w:szCs w:val="24"/>
        </w:rPr>
        <w:t>We’re delighted that you’re interested in submitting a piece for consideration</w:t>
      </w:r>
      <w:r w:rsidRPr="00D773B6">
        <w:rPr>
          <w:rFonts w:ascii="Times New Roman" w:hAnsi="Times New Roman" w:cs="Times New Roman"/>
          <w:i/>
          <w:iCs/>
          <w:sz w:val="24"/>
          <w:szCs w:val="24"/>
        </w:rPr>
        <w:t xml:space="preserve">. </w:t>
      </w:r>
      <w:r w:rsidRPr="00D773B6">
        <w:rPr>
          <w:rFonts w:ascii="Times New Roman" w:hAnsi="Times New Roman" w:cs="Times New Roman"/>
          <w:sz w:val="24"/>
          <w:szCs w:val="24"/>
        </w:rPr>
        <w:t>We are a small, peer-reviewed journal operating on a lean budget, so we ask for your cooperation in submitting a manuscript that complies with our guidelines.</w:t>
      </w:r>
    </w:p>
    <w:p w:rsidR="00CA2679" w:rsidRPr="00D773B6" w:rsidRDefault="00CA2679">
      <w:pPr>
        <w:pStyle w:val="Body"/>
        <w:rPr>
          <w:rFonts w:ascii="Times New Roman" w:hAnsi="Times New Roman" w:cs="Times New Roman"/>
          <w:sz w:val="24"/>
          <w:szCs w:val="24"/>
        </w:rPr>
      </w:pPr>
    </w:p>
    <w:p w:rsidR="00CA2679" w:rsidRPr="00D773B6" w:rsidRDefault="00CA2679">
      <w:pPr>
        <w:pStyle w:val="Body"/>
        <w:rPr>
          <w:rFonts w:ascii="Times New Roman" w:hAnsi="Times New Roman" w:cs="Times New Roman"/>
          <w:sz w:val="24"/>
          <w:szCs w:val="24"/>
        </w:rPr>
      </w:pPr>
      <w:r w:rsidRPr="00D773B6">
        <w:rPr>
          <w:rFonts w:ascii="Times New Roman" w:hAnsi="Times New Roman" w:cs="Times New Roman"/>
          <w:sz w:val="24"/>
          <w:szCs w:val="24"/>
        </w:rPr>
        <w:t xml:space="preserve">Please ensure that: </w:t>
      </w:r>
    </w:p>
    <w:p w:rsidR="00CA2679" w:rsidRPr="00D773B6" w:rsidRDefault="00CA2679">
      <w:pPr>
        <w:pStyle w:val="Body"/>
        <w:rPr>
          <w:rFonts w:ascii="Times New Roman" w:hAnsi="Times New Roman" w:cs="Times New Roman"/>
          <w:sz w:val="24"/>
          <w:szCs w:val="24"/>
        </w:rPr>
      </w:pPr>
    </w:p>
    <w:p w:rsidR="00CA2679" w:rsidRPr="008D0E45" w:rsidRDefault="00CA2679" w:rsidP="008D0E45">
      <w:pPr>
        <w:pStyle w:val="ListParagraph"/>
        <w:numPr>
          <w:ilvl w:val="0"/>
          <w:numId w:val="6"/>
        </w:numPr>
        <w:rPr>
          <w:color w:val="000000"/>
          <w14:textOutline w14:w="0" w14:cap="flat" w14:cmpd="sng" w14:algn="ctr">
            <w14:noFill/>
            <w14:prstDash w14:val="solid"/>
            <w14:bevel/>
          </w14:textOutline>
        </w:rPr>
      </w:pPr>
      <w:r w:rsidRPr="00D773B6">
        <w:t>The submission has not been previously published, nor is it before another journal for consideration (or an explanation is provided).</w:t>
      </w:r>
      <w:r w:rsidR="008D0E45">
        <w:t xml:space="preserve"> </w:t>
      </w:r>
      <w:r w:rsidRPr="008D0E45">
        <w:rPr>
          <w:color w:val="000000"/>
          <w14:textOutline w14:w="0" w14:cap="flat" w14:cmpd="sng" w14:algn="ctr">
            <w14:noFill/>
            <w14:prstDash w14:val="solid"/>
            <w14:bevel/>
          </w14:textOutline>
        </w:rPr>
        <w:t xml:space="preserve">We do not accept unsolicited book </w:t>
      </w:r>
      <w:r w:rsidR="008D0E45" w:rsidRPr="008D0E45">
        <w:rPr>
          <w:color w:val="000000"/>
          <w14:textOutline w14:w="0" w14:cap="flat" w14:cmpd="sng" w14:algn="ctr">
            <w14:noFill/>
            <w14:prstDash w14:val="solid"/>
            <w14:bevel/>
          </w14:textOutline>
        </w:rPr>
        <w:t>reviews.</w:t>
      </w:r>
    </w:p>
    <w:p w:rsidR="00CA2679" w:rsidRPr="00D773B6" w:rsidRDefault="00CA2679" w:rsidP="00CA2679">
      <w:pPr>
        <w:pStyle w:val="Body"/>
        <w:numPr>
          <w:ilvl w:val="0"/>
          <w:numId w:val="6"/>
        </w:numPr>
        <w:rPr>
          <w:rFonts w:ascii="Times New Roman" w:hAnsi="Times New Roman" w:cs="Times New Roman"/>
          <w:sz w:val="24"/>
          <w:szCs w:val="24"/>
        </w:rPr>
      </w:pPr>
      <w:r w:rsidRPr="00D773B6">
        <w:rPr>
          <w:rFonts w:ascii="Times New Roman" w:hAnsi="Times New Roman" w:cs="Times New Roman"/>
          <w:sz w:val="24"/>
          <w:szCs w:val="24"/>
        </w:rPr>
        <w:t>The file is in Microsoft Word (.docx) format.</w:t>
      </w:r>
    </w:p>
    <w:p w:rsidR="00CA2679" w:rsidRPr="00D773B6" w:rsidRDefault="00CA2679" w:rsidP="00CA2679">
      <w:pPr>
        <w:pStyle w:val="Body"/>
        <w:numPr>
          <w:ilvl w:val="0"/>
          <w:numId w:val="6"/>
        </w:numPr>
        <w:rPr>
          <w:rFonts w:ascii="Times New Roman" w:hAnsi="Times New Roman" w:cs="Times New Roman"/>
          <w:sz w:val="24"/>
          <w:szCs w:val="24"/>
        </w:rPr>
      </w:pPr>
      <w:r w:rsidRPr="00D773B6">
        <w:rPr>
          <w:rFonts w:ascii="Times New Roman" w:hAnsi="Times New Roman" w:cs="Times New Roman"/>
          <w:sz w:val="24"/>
          <w:szCs w:val="24"/>
        </w:rPr>
        <w:t>The file is anonymized (in Word: Tools, Protect Document, Privacy, “Remove personal information from this document on save”), and your name does not appear on running headers</w:t>
      </w:r>
      <w:r w:rsidR="00780E54">
        <w:rPr>
          <w:rFonts w:ascii="Times New Roman" w:hAnsi="Times New Roman" w:cs="Times New Roman"/>
          <w:sz w:val="24"/>
          <w:szCs w:val="24"/>
        </w:rPr>
        <w:t xml:space="preserve">, </w:t>
      </w:r>
      <w:r w:rsidRPr="00D773B6">
        <w:rPr>
          <w:rFonts w:ascii="Times New Roman" w:hAnsi="Times New Roman" w:cs="Times New Roman"/>
          <w:sz w:val="24"/>
          <w:szCs w:val="24"/>
        </w:rPr>
        <w:t>on the title page</w:t>
      </w:r>
      <w:r w:rsidR="00780E54">
        <w:rPr>
          <w:rFonts w:ascii="Times New Roman" w:hAnsi="Times New Roman" w:cs="Times New Roman"/>
          <w:sz w:val="24"/>
          <w:szCs w:val="24"/>
        </w:rPr>
        <w:t>, or in the file name</w:t>
      </w:r>
      <w:r w:rsidRPr="00D773B6">
        <w:rPr>
          <w:rFonts w:ascii="Times New Roman" w:hAnsi="Times New Roman" w:cs="Times New Roman"/>
          <w:sz w:val="24"/>
          <w:szCs w:val="24"/>
        </w:rPr>
        <w:t>. Your file will be forwarded to peer reviewers as submitted.</w:t>
      </w:r>
    </w:p>
    <w:p w:rsidR="00CA2679" w:rsidRPr="00D773B6" w:rsidRDefault="00CA2679" w:rsidP="00CA2679">
      <w:pPr>
        <w:pStyle w:val="Body"/>
        <w:numPr>
          <w:ilvl w:val="0"/>
          <w:numId w:val="6"/>
        </w:numPr>
        <w:rPr>
          <w:rFonts w:ascii="Times New Roman" w:hAnsi="Times New Roman" w:cs="Times New Roman"/>
          <w:sz w:val="24"/>
          <w:szCs w:val="24"/>
        </w:rPr>
      </w:pPr>
      <w:r w:rsidRPr="00D773B6">
        <w:rPr>
          <w:rFonts w:ascii="Times New Roman" w:hAnsi="Times New Roman" w:cs="Times New Roman"/>
          <w:sz w:val="24"/>
          <w:szCs w:val="24"/>
        </w:rPr>
        <w:t xml:space="preserve">The text is in Times, </w:t>
      </w:r>
      <w:proofErr w:type="gramStart"/>
      <w:r w:rsidRPr="00D773B6">
        <w:rPr>
          <w:rFonts w:ascii="Times New Roman" w:hAnsi="Times New Roman" w:cs="Times New Roman"/>
          <w:sz w:val="24"/>
          <w:szCs w:val="24"/>
        </w:rPr>
        <w:t>12 point</w:t>
      </w:r>
      <w:proofErr w:type="gramEnd"/>
      <w:r w:rsidRPr="00D773B6">
        <w:rPr>
          <w:rFonts w:ascii="Times New Roman" w:hAnsi="Times New Roman" w:cs="Times New Roman"/>
          <w:sz w:val="24"/>
          <w:szCs w:val="24"/>
        </w:rPr>
        <w:t xml:space="preserve"> font, formatted for standard North American page sizes (i.e., not A4), either single spaced or double spaced.</w:t>
      </w:r>
    </w:p>
    <w:p w:rsidR="00E35EF6" w:rsidRPr="00D773B6" w:rsidRDefault="00CA2679" w:rsidP="00E35EF6">
      <w:pPr>
        <w:pStyle w:val="Body"/>
        <w:numPr>
          <w:ilvl w:val="0"/>
          <w:numId w:val="6"/>
        </w:numPr>
        <w:rPr>
          <w:rFonts w:ascii="Times New Roman" w:hAnsi="Times New Roman" w:cs="Times New Roman"/>
          <w:sz w:val="24"/>
          <w:szCs w:val="24"/>
        </w:rPr>
      </w:pPr>
      <w:r w:rsidRPr="00D773B6">
        <w:rPr>
          <w:rFonts w:ascii="Times New Roman" w:hAnsi="Times New Roman" w:cs="Times New Roman"/>
          <w:sz w:val="24"/>
          <w:szCs w:val="24"/>
        </w:rPr>
        <w:t xml:space="preserve">The </w:t>
      </w:r>
      <w:r w:rsidR="00E35EF6" w:rsidRPr="00D773B6">
        <w:rPr>
          <w:rFonts w:ascii="Times New Roman" w:hAnsi="Times New Roman" w:cs="Times New Roman"/>
          <w:sz w:val="24"/>
          <w:szCs w:val="24"/>
        </w:rPr>
        <w:t>references and bibliography</w:t>
      </w:r>
      <w:r w:rsidRPr="00D773B6">
        <w:rPr>
          <w:rFonts w:ascii="Times New Roman" w:hAnsi="Times New Roman" w:cs="Times New Roman"/>
          <w:sz w:val="24"/>
          <w:szCs w:val="24"/>
        </w:rPr>
        <w:t xml:space="preserve"> are in MLA style (9th ed.). There are free online tools that you can run your manuscript through to do this conversion for you, but we are only able to send for peer review files correctly formatted in MLA.</w:t>
      </w:r>
    </w:p>
    <w:p w:rsidR="00CA2679" w:rsidRPr="00D773B6" w:rsidRDefault="00CA2679" w:rsidP="00CA2679">
      <w:pPr>
        <w:pStyle w:val="Body"/>
        <w:numPr>
          <w:ilvl w:val="0"/>
          <w:numId w:val="6"/>
        </w:numPr>
        <w:rPr>
          <w:rFonts w:ascii="Times New Roman" w:hAnsi="Times New Roman" w:cs="Times New Roman"/>
          <w:sz w:val="24"/>
          <w:szCs w:val="24"/>
        </w:rPr>
      </w:pPr>
      <w:r w:rsidRPr="00D773B6">
        <w:rPr>
          <w:rFonts w:ascii="Times New Roman" w:hAnsi="Times New Roman" w:cs="Times New Roman"/>
          <w:sz w:val="24"/>
          <w:szCs w:val="24"/>
        </w:rPr>
        <w:t>The submission has been carefully proofread and no further developmental or line editing is required, apart from any changes that may be recommended by peer review.</w:t>
      </w:r>
      <w:r w:rsidR="00E35EF6" w:rsidRPr="00D773B6">
        <w:rPr>
          <w:rFonts w:ascii="Times New Roman" w:hAnsi="Times New Roman" w:cs="Times New Roman"/>
          <w:sz w:val="24"/>
          <w:szCs w:val="24"/>
        </w:rPr>
        <w:t xml:space="preserve"> We are looking to receive polished essays that, ideally, fly through peer review with accolades and are ready to move into production. We are unable to assist authors with developmental editing and will need to return prior to peer review any essays with substantial grammatical, typographical, or writing issues.</w:t>
      </w:r>
    </w:p>
    <w:p w:rsidR="00E35EF6" w:rsidRPr="00D773B6" w:rsidRDefault="00E35EF6" w:rsidP="00E35EF6">
      <w:pPr>
        <w:pStyle w:val="Body"/>
        <w:ind w:left="360"/>
        <w:rPr>
          <w:rFonts w:ascii="Times New Roman" w:hAnsi="Times New Roman" w:cs="Times New Roman"/>
          <w:sz w:val="24"/>
          <w:szCs w:val="24"/>
        </w:rPr>
      </w:pPr>
    </w:p>
    <w:p w:rsidR="00E35EF6" w:rsidRPr="00D773B6" w:rsidRDefault="00E35EF6" w:rsidP="00E35EF6">
      <w:pPr>
        <w:pStyle w:val="Body"/>
        <w:rPr>
          <w:rFonts w:ascii="Times New Roman" w:hAnsi="Times New Roman" w:cs="Times New Roman"/>
          <w:sz w:val="24"/>
          <w:szCs w:val="24"/>
        </w:rPr>
      </w:pPr>
      <w:r w:rsidRPr="00D773B6">
        <w:rPr>
          <w:rFonts w:ascii="Times New Roman" w:hAnsi="Times New Roman" w:cs="Times New Roman"/>
          <w:sz w:val="24"/>
          <w:szCs w:val="24"/>
        </w:rPr>
        <w:t>There are also a few things of which we want you to be aware:</w:t>
      </w:r>
    </w:p>
    <w:p w:rsidR="00E35EF6" w:rsidRPr="00D773B6" w:rsidRDefault="00E35EF6" w:rsidP="00E35EF6">
      <w:pPr>
        <w:pStyle w:val="Body"/>
        <w:rPr>
          <w:rFonts w:ascii="Times New Roman" w:hAnsi="Times New Roman" w:cs="Times New Roman"/>
          <w:sz w:val="24"/>
          <w:szCs w:val="24"/>
        </w:rPr>
      </w:pPr>
    </w:p>
    <w:p w:rsidR="00E35EF6" w:rsidRPr="00D773B6" w:rsidRDefault="00E35EF6" w:rsidP="00E35EF6">
      <w:pPr>
        <w:pStyle w:val="Body"/>
        <w:numPr>
          <w:ilvl w:val="0"/>
          <w:numId w:val="10"/>
        </w:numPr>
        <w:rPr>
          <w:rFonts w:ascii="Times New Roman" w:hAnsi="Times New Roman" w:cs="Times New Roman"/>
          <w:sz w:val="24"/>
          <w:szCs w:val="24"/>
        </w:rPr>
      </w:pPr>
      <w:r w:rsidRPr="00D773B6">
        <w:rPr>
          <w:rFonts w:ascii="Times New Roman" w:hAnsi="Times New Roman" w:cs="Times New Roman"/>
          <w:sz w:val="24"/>
          <w:szCs w:val="24"/>
        </w:rPr>
        <w:t>We use the following standard reference texts:</w:t>
      </w:r>
    </w:p>
    <w:p w:rsidR="00E35EF6" w:rsidRPr="00D773B6" w:rsidRDefault="00D773B6" w:rsidP="00EB0450">
      <w:pPr>
        <w:pStyle w:val="Body"/>
        <w:ind w:left="648" w:hanging="288"/>
        <w:rPr>
          <w:rFonts w:ascii="Times New Roman" w:hAnsi="Times New Roman" w:cs="Times New Roman"/>
          <w:sz w:val="24"/>
          <w:szCs w:val="24"/>
        </w:rPr>
      </w:pPr>
      <w:r w:rsidRPr="00D773B6">
        <w:rPr>
          <w:rFonts w:ascii="Times New Roman" w:hAnsi="Times New Roman" w:cs="Times New Roman"/>
          <w:sz w:val="24"/>
          <w:szCs w:val="24"/>
        </w:rPr>
        <w:t>Bentley</w:t>
      </w:r>
      <w:r>
        <w:rPr>
          <w:rFonts w:ascii="Times New Roman" w:hAnsi="Times New Roman" w:cs="Times New Roman"/>
          <w:sz w:val="24"/>
          <w:szCs w:val="24"/>
        </w:rPr>
        <w:t xml:space="preserve">, </w:t>
      </w:r>
      <w:r w:rsidR="00E35EF6" w:rsidRPr="00D773B6">
        <w:rPr>
          <w:rFonts w:ascii="Times New Roman" w:hAnsi="Times New Roman" w:cs="Times New Roman"/>
          <w:sz w:val="24"/>
          <w:szCs w:val="24"/>
        </w:rPr>
        <w:t>G. E</w:t>
      </w:r>
      <w:r>
        <w:rPr>
          <w:rFonts w:ascii="Times New Roman" w:hAnsi="Times New Roman" w:cs="Times New Roman"/>
          <w:sz w:val="24"/>
          <w:szCs w:val="24"/>
        </w:rPr>
        <w:t>.</w:t>
      </w:r>
      <w:r w:rsidR="00E35EF6" w:rsidRPr="00D773B6">
        <w:rPr>
          <w:rFonts w:ascii="Times New Roman" w:hAnsi="Times New Roman" w:cs="Times New Roman"/>
          <w:sz w:val="24"/>
          <w:szCs w:val="24"/>
        </w:rPr>
        <w:t xml:space="preserve">, Jr. </w:t>
      </w:r>
      <w:r w:rsidR="00E35EF6" w:rsidRPr="00D773B6">
        <w:rPr>
          <w:rFonts w:ascii="Times New Roman" w:hAnsi="Times New Roman" w:cs="Times New Roman"/>
          <w:i/>
          <w:iCs/>
          <w:sz w:val="24"/>
          <w:szCs w:val="24"/>
        </w:rPr>
        <w:t>Blake Books</w:t>
      </w:r>
      <w:r w:rsidR="00E35EF6" w:rsidRPr="00D773B6">
        <w:rPr>
          <w:rFonts w:ascii="Times New Roman" w:hAnsi="Times New Roman" w:cs="Times New Roman"/>
          <w:sz w:val="24"/>
          <w:szCs w:val="24"/>
        </w:rPr>
        <w:t xml:space="preserve">. Clarendon Press, 1977. [Abbreviated as </w:t>
      </w:r>
      <w:r w:rsidR="00E35EF6" w:rsidRPr="00D773B6">
        <w:rPr>
          <w:rFonts w:ascii="Times New Roman" w:hAnsi="Times New Roman" w:cs="Times New Roman"/>
          <w:i/>
          <w:iCs/>
          <w:sz w:val="24"/>
          <w:szCs w:val="24"/>
        </w:rPr>
        <w:t>BB</w:t>
      </w:r>
      <w:r w:rsidR="00E35EF6" w:rsidRPr="00D773B6">
        <w:rPr>
          <w:rFonts w:ascii="Times New Roman" w:hAnsi="Times New Roman" w:cs="Times New Roman"/>
          <w:sz w:val="24"/>
          <w:szCs w:val="24"/>
        </w:rPr>
        <w:t>]</w:t>
      </w:r>
    </w:p>
    <w:p w:rsidR="00E35EF6" w:rsidRPr="00D773B6" w:rsidRDefault="00EB0450" w:rsidP="00EB0450">
      <w:pPr>
        <w:pStyle w:val="Body"/>
        <w:ind w:left="648" w:hanging="288"/>
        <w:rPr>
          <w:rFonts w:ascii="Times New Roman" w:hAnsi="Times New Roman" w:cs="Times New Roman"/>
          <w:sz w:val="24"/>
          <w:szCs w:val="24"/>
        </w:rPr>
      </w:pPr>
      <w:r w:rsidRPr="00D773B6">
        <w:rPr>
          <w:rFonts w:ascii="Times New Roman" w:hAnsi="Times New Roman" w:cs="Times New Roman"/>
          <w:sz w:val="24"/>
          <w:szCs w:val="24"/>
        </w:rPr>
        <w:t>Bentley</w:t>
      </w:r>
      <w:r>
        <w:rPr>
          <w:rFonts w:ascii="Times New Roman" w:hAnsi="Times New Roman" w:cs="Times New Roman"/>
          <w:sz w:val="24"/>
          <w:szCs w:val="24"/>
        </w:rPr>
        <w:t xml:space="preserve">, </w:t>
      </w:r>
      <w:r w:rsidRPr="00D773B6">
        <w:rPr>
          <w:rFonts w:ascii="Times New Roman" w:hAnsi="Times New Roman" w:cs="Times New Roman"/>
          <w:sz w:val="24"/>
          <w:szCs w:val="24"/>
        </w:rPr>
        <w:t>G. E</w:t>
      </w:r>
      <w:r>
        <w:rPr>
          <w:rFonts w:ascii="Times New Roman" w:hAnsi="Times New Roman" w:cs="Times New Roman"/>
          <w:sz w:val="24"/>
          <w:szCs w:val="24"/>
        </w:rPr>
        <w:t>.</w:t>
      </w:r>
      <w:r w:rsidRPr="00D773B6">
        <w:rPr>
          <w:rFonts w:ascii="Times New Roman" w:hAnsi="Times New Roman" w:cs="Times New Roman"/>
          <w:sz w:val="24"/>
          <w:szCs w:val="24"/>
        </w:rPr>
        <w:t>, Jr.</w:t>
      </w:r>
      <w:r w:rsidR="00E35EF6" w:rsidRPr="00D773B6">
        <w:rPr>
          <w:rFonts w:ascii="Times New Roman" w:hAnsi="Times New Roman" w:cs="Times New Roman"/>
          <w:sz w:val="24"/>
          <w:szCs w:val="24"/>
        </w:rPr>
        <w:t xml:space="preserve"> </w:t>
      </w:r>
      <w:r w:rsidR="00E35EF6" w:rsidRPr="00D773B6">
        <w:rPr>
          <w:rFonts w:ascii="Times New Roman" w:hAnsi="Times New Roman" w:cs="Times New Roman"/>
          <w:i/>
          <w:iCs/>
          <w:sz w:val="24"/>
          <w:szCs w:val="24"/>
        </w:rPr>
        <w:t>Blake Books Supplement</w:t>
      </w:r>
      <w:r w:rsidR="00E35EF6" w:rsidRPr="00D773B6">
        <w:rPr>
          <w:rFonts w:ascii="Times New Roman" w:hAnsi="Times New Roman" w:cs="Times New Roman"/>
          <w:sz w:val="24"/>
          <w:szCs w:val="24"/>
        </w:rPr>
        <w:t xml:space="preserve">. Clarendon Press, 1995. [Abbreviated as </w:t>
      </w:r>
      <w:proofErr w:type="gramStart"/>
      <w:r w:rsidR="00E35EF6" w:rsidRPr="00D773B6">
        <w:rPr>
          <w:rFonts w:ascii="Times New Roman" w:hAnsi="Times New Roman" w:cs="Times New Roman"/>
          <w:i/>
          <w:iCs/>
          <w:sz w:val="24"/>
          <w:szCs w:val="24"/>
        </w:rPr>
        <w:t>BBS </w:t>
      </w:r>
      <w:r w:rsidR="00E35EF6" w:rsidRPr="00D773B6">
        <w:rPr>
          <w:rFonts w:ascii="Times New Roman" w:hAnsi="Times New Roman" w:cs="Times New Roman"/>
          <w:sz w:val="24"/>
          <w:szCs w:val="24"/>
        </w:rPr>
        <w:t>]</w:t>
      </w:r>
      <w:proofErr w:type="gramEnd"/>
    </w:p>
    <w:p w:rsidR="00E35EF6" w:rsidRPr="00D773B6" w:rsidRDefault="00EB0450" w:rsidP="00EB0450">
      <w:pPr>
        <w:pStyle w:val="Body"/>
        <w:ind w:left="648" w:hanging="288"/>
        <w:rPr>
          <w:rFonts w:ascii="Times New Roman" w:hAnsi="Times New Roman" w:cs="Times New Roman"/>
          <w:sz w:val="24"/>
          <w:szCs w:val="24"/>
        </w:rPr>
      </w:pPr>
      <w:r w:rsidRPr="00D773B6">
        <w:rPr>
          <w:rFonts w:ascii="Times New Roman" w:hAnsi="Times New Roman" w:cs="Times New Roman"/>
          <w:sz w:val="24"/>
          <w:szCs w:val="24"/>
        </w:rPr>
        <w:t>Bentley</w:t>
      </w:r>
      <w:r>
        <w:rPr>
          <w:rFonts w:ascii="Times New Roman" w:hAnsi="Times New Roman" w:cs="Times New Roman"/>
          <w:sz w:val="24"/>
          <w:szCs w:val="24"/>
        </w:rPr>
        <w:t xml:space="preserve">, </w:t>
      </w:r>
      <w:r w:rsidRPr="00D773B6">
        <w:rPr>
          <w:rFonts w:ascii="Times New Roman" w:hAnsi="Times New Roman" w:cs="Times New Roman"/>
          <w:sz w:val="24"/>
          <w:szCs w:val="24"/>
        </w:rPr>
        <w:t>G. E</w:t>
      </w:r>
      <w:r>
        <w:rPr>
          <w:rFonts w:ascii="Times New Roman" w:hAnsi="Times New Roman" w:cs="Times New Roman"/>
          <w:sz w:val="24"/>
          <w:szCs w:val="24"/>
        </w:rPr>
        <w:t>.</w:t>
      </w:r>
      <w:r w:rsidRPr="00D773B6">
        <w:rPr>
          <w:rFonts w:ascii="Times New Roman" w:hAnsi="Times New Roman" w:cs="Times New Roman"/>
          <w:sz w:val="24"/>
          <w:szCs w:val="24"/>
        </w:rPr>
        <w:t>, Jr.</w:t>
      </w:r>
      <w:r w:rsidR="00E35EF6" w:rsidRPr="00D773B6">
        <w:rPr>
          <w:rFonts w:ascii="Times New Roman" w:hAnsi="Times New Roman" w:cs="Times New Roman"/>
          <w:sz w:val="24"/>
          <w:szCs w:val="24"/>
        </w:rPr>
        <w:t xml:space="preserve"> </w:t>
      </w:r>
      <w:r w:rsidR="00E35EF6" w:rsidRPr="00D773B6">
        <w:rPr>
          <w:rFonts w:ascii="Times New Roman" w:hAnsi="Times New Roman" w:cs="Times New Roman"/>
          <w:i/>
          <w:iCs/>
          <w:sz w:val="24"/>
          <w:szCs w:val="24"/>
        </w:rPr>
        <w:t>Blake Records</w:t>
      </w:r>
      <w:r w:rsidR="00E35EF6" w:rsidRPr="00D773B6">
        <w:rPr>
          <w:rFonts w:ascii="Times New Roman" w:hAnsi="Times New Roman" w:cs="Times New Roman"/>
          <w:sz w:val="24"/>
          <w:szCs w:val="24"/>
        </w:rPr>
        <w:t xml:space="preserve">. 2nd ed., Yale UP, 2004. [Abbreviated as </w:t>
      </w:r>
      <w:proofErr w:type="gramStart"/>
      <w:r w:rsidR="00E35EF6" w:rsidRPr="00D773B6">
        <w:rPr>
          <w:rFonts w:ascii="Times New Roman" w:hAnsi="Times New Roman" w:cs="Times New Roman"/>
          <w:i/>
          <w:iCs/>
          <w:sz w:val="24"/>
          <w:szCs w:val="24"/>
        </w:rPr>
        <w:t>BR</w:t>
      </w:r>
      <w:r w:rsidR="00E35EF6" w:rsidRPr="00D773B6">
        <w:rPr>
          <w:rFonts w:ascii="Times New Roman" w:hAnsi="Times New Roman" w:cs="Times New Roman"/>
          <w:sz w:val="24"/>
          <w:szCs w:val="24"/>
        </w:rPr>
        <w:t>(</w:t>
      </w:r>
      <w:proofErr w:type="gramEnd"/>
      <w:r w:rsidR="00E35EF6" w:rsidRPr="00D773B6">
        <w:rPr>
          <w:rFonts w:ascii="Times New Roman" w:hAnsi="Times New Roman" w:cs="Times New Roman"/>
          <w:sz w:val="24"/>
          <w:szCs w:val="24"/>
        </w:rPr>
        <w:t>2)]</w:t>
      </w:r>
    </w:p>
    <w:p w:rsidR="00D773B6" w:rsidRPr="00D773B6" w:rsidRDefault="00D773B6" w:rsidP="00EB0450">
      <w:pPr>
        <w:pStyle w:val="Body"/>
        <w:ind w:left="648" w:hanging="288"/>
        <w:rPr>
          <w:rFonts w:ascii="Times New Roman" w:hAnsi="Times New Roman" w:cs="Times New Roman"/>
          <w:sz w:val="24"/>
          <w:szCs w:val="24"/>
        </w:rPr>
      </w:pPr>
      <w:r w:rsidRPr="00D773B6">
        <w:rPr>
          <w:rFonts w:ascii="Times New Roman" w:hAnsi="Times New Roman" w:cs="Times New Roman"/>
          <w:sz w:val="24"/>
          <w:szCs w:val="24"/>
        </w:rPr>
        <w:t>Blake, William.</w:t>
      </w:r>
      <w:r w:rsidRPr="00D773B6">
        <w:rPr>
          <w:rStyle w:val="apple-converted-space"/>
          <w:rFonts w:ascii="Times New Roman" w:hAnsi="Times New Roman" w:cs="Times New Roman"/>
          <w:sz w:val="24"/>
          <w:szCs w:val="24"/>
        </w:rPr>
        <w:t> </w:t>
      </w:r>
      <w:r w:rsidRPr="00D773B6">
        <w:rPr>
          <w:rFonts w:ascii="Times New Roman" w:hAnsi="Times New Roman" w:cs="Times New Roman"/>
          <w:i/>
          <w:iCs/>
          <w:sz w:val="24"/>
          <w:szCs w:val="24"/>
        </w:rPr>
        <w:t>The Complete Poetry and Prose of William Blake</w:t>
      </w:r>
      <w:r w:rsidRPr="00D773B6">
        <w:rPr>
          <w:rFonts w:ascii="Times New Roman" w:hAnsi="Times New Roman" w:cs="Times New Roman"/>
          <w:sz w:val="24"/>
          <w:szCs w:val="24"/>
        </w:rPr>
        <w:t>. Edited by David V. Erdman, newly rev. ed., Anchor Books, 1988. [Abbreviated as E]</w:t>
      </w:r>
    </w:p>
    <w:p w:rsidR="00E35EF6" w:rsidRPr="00D773B6" w:rsidRDefault="00E35EF6" w:rsidP="00EB0450">
      <w:pPr>
        <w:pStyle w:val="Body"/>
        <w:ind w:left="648" w:hanging="288"/>
        <w:rPr>
          <w:rFonts w:ascii="Times New Roman" w:hAnsi="Times New Roman" w:cs="Times New Roman"/>
          <w:sz w:val="24"/>
          <w:szCs w:val="24"/>
        </w:rPr>
      </w:pPr>
      <w:proofErr w:type="spellStart"/>
      <w:r w:rsidRPr="00D773B6">
        <w:rPr>
          <w:rFonts w:ascii="Times New Roman" w:hAnsi="Times New Roman" w:cs="Times New Roman"/>
          <w:sz w:val="24"/>
          <w:szCs w:val="24"/>
        </w:rPr>
        <w:t>Butlin</w:t>
      </w:r>
      <w:proofErr w:type="spellEnd"/>
      <w:r w:rsidR="00EB0450">
        <w:rPr>
          <w:rFonts w:ascii="Times New Roman" w:hAnsi="Times New Roman" w:cs="Times New Roman"/>
          <w:sz w:val="24"/>
          <w:szCs w:val="24"/>
        </w:rPr>
        <w:t xml:space="preserve">, </w:t>
      </w:r>
      <w:r w:rsidR="00EB0450" w:rsidRPr="00D773B6">
        <w:rPr>
          <w:rFonts w:ascii="Times New Roman" w:hAnsi="Times New Roman" w:cs="Times New Roman"/>
          <w:sz w:val="24"/>
          <w:szCs w:val="24"/>
        </w:rPr>
        <w:t>Martin</w:t>
      </w:r>
      <w:r w:rsidRPr="00D773B6">
        <w:rPr>
          <w:rFonts w:ascii="Times New Roman" w:hAnsi="Times New Roman" w:cs="Times New Roman"/>
          <w:sz w:val="24"/>
          <w:szCs w:val="24"/>
        </w:rPr>
        <w:t xml:space="preserve">. </w:t>
      </w:r>
      <w:r w:rsidRPr="00D773B6">
        <w:rPr>
          <w:rFonts w:ascii="Times New Roman" w:hAnsi="Times New Roman" w:cs="Times New Roman"/>
          <w:i/>
          <w:iCs/>
          <w:sz w:val="24"/>
          <w:szCs w:val="24"/>
        </w:rPr>
        <w:t>The Paintings and Drawings of William Blake</w:t>
      </w:r>
      <w:r w:rsidRPr="00D773B6">
        <w:rPr>
          <w:rFonts w:ascii="Times New Roman" w:hAnsi="Times New Roman" w:cs="Times New Roman"/>
          <w:sz w:val="24"/>
          <w:szCs w:val="24"/>
        </w:rPr>
        <w:t xml:space="preserve">. Yale UP, 1981. 2 vols. [Abbreviated as </w:t>
      </w:r>
      <w:proofErr w:type="spellStart"/>
      <w:r w:rsidRPr="00D773B6">
        <w:rPr>
          <w:rFonts w:ascii="Times New Roman" w:hAnsi="Times New Roman" w:cs="Times New Roman"/>
          <w:sz w:val="24"/>
          <w:szCs w:val="24"/>
        </w:rPr>
        <w:t>Butlin</w:t>
      </w:r>
      <w:proofErr w:type="spellEnd"/>
      <w:r w:rsidRPr="00D773B6">
        <w:rPr>
          <w:rFonts w:ascii="Times New Roman" w:hAnsi="Times New Roman" w:cs="Times New Roman"/>
          <w:sz w:val="24"/>
          <w:szCs w:val="24"/>
        </w:rPr>
        <w:t>]</w:t>
      </w:r>
    </w:p>
    <w:p w:rsidR="00E35EF6" w:rsidRDefault="00E35EF6" w:rsidP="00EB0450">
      <w:pPr>
        <w:pStyle w:val="Body"/>
        <w:numPr>
          <w:ilvl w:val="0"/>
          <w:numId w:val="10"/>
        </w:numPr>
        <w:rPr>
          <w:rFonts w:ascii="Times New Roman" w:hAnsi="Times New Roman" w:cs="Times New Roman"/>
          <w:sz w:val="24"/>
          <w:szCs w:val="24"/>
        </w:rPr>
      </w:pPr>
      <w:r w:rsidRPr="00D773B6">
        <w:rPr>
          <w:rFonts w:ascii="Times New Roman" w:hAnsi="Times New Roman" w:cs="Times New Roman"/>
          <w:sz w:val="24"/>
          <w:szCs w:val="24"/>
        </w:rPr>
        <w:t>We italicize the titles of paintings and drawings; the titles of etchings and engravings appear in quotation marks</w:t>
      </w:r>
      <w:r w:rsidR="00EB0450">
        <w:rPr>
          <w:rFonts w:ascii="Times New Roman" w:hAnsi="Times New Roman" w:cs="Times New Roman"/>
          <w:sz w:val="24"/>
          <w:szCs w:val="24"/>
        </w:rPr>
        <w:t>.</w:t>
      </w:r>
    </w:p>
    <w:p w:rsidR="00E35EF6" w:rsidRPr="00EB0450" w:rsidRDefault="00EB0450" w:rsidP="00E35EF6">
      <w:pPr>
        <w:pStyle w:val="Body"/>
        <w:numPr>
          <w:ilvl w:val="0"/>
          <w:numId w:val="10"/>
        </w:numPr>
        <w:rPr>
          <w:rFonts w:ascii="Times New Roman" w:hAnsi="Times New Roman" w:cs="Times New Roman"/>
          <w:sz w:val="24"/>
          <w:szCs w:val="24"/>
        </w:rPr>
      </w:pPr>
      <w:r>
        <w:rPr>
          <w:rFonts w:ascii="Times New Roman" w:hAnsi="Times New Roman" w:cs="Times New Roman"/>
          <w:sz w:val="24"/>
          <w:szCs w:val="24"/>
        </w:rPr>
        <w:t>We ask that you</w:t>
      </w:r>
      <w:r w:rsidR="00D773B6" w:rsidRPr="00D773B6">
        <w:rPr>
          <w:rFonts w:ascii="Times New Roman" w:hAnsi="Times New Roman" w:cs="Times New Roman"/>
          <w:sz w:val="24"/>
          <w:szCs w:val="24"/>
        </w:rPr>
        <w:t xml:space="preserve"> not obtain reproduction permissions for images before your piece is accepted.</w:t>
      </w:r>
      <w:r w:rsidR="00BA32E2">
        <w:rPr>
          <w:rFonts w:ascii="Times New Roman" w:hAnsi="Times New Roman" w:cs="Times New Roman"/>
          <w:sz w:val="24"/>
          <w:szCs w:val="24"/>
        </w:rPr>
        <w:t xml:space="preserve"> </w:t>
      </w:r>
      <w:r>
        <w:rPr>
          <w:rFonts w:ascii="Times New Roman" w:hAnsi="Times New Roman" w:cs="Times New Roman"/>
          <w:sz w:val="24"/>
          <w:szCs w:val="24"/>
        </w:rPr>
        <w:t>U</w:t>
      </w:r>
      <w:r w:rsidR="00BA32E2" w:rsidRPr="00BA32E2">
        <w:rPr>
          <w:rFonts w:ascii="Times New Roman" w:hAnsi="Times New Roman" w:cs="Times New Roman"/>
          <w:sz w:val="24"/>
          <w:szCs w:val="24"/>
        </w:rPr>
        <w:t>pon acceptance we will send the information you need to request permissions.</w:t>
      </w:r>
      <w:r>
        <w:rPr>
          <w:rFonts w:ascii="Times New Roman" w:hAnsi="Times New Roman" w:cs="Times New Roman"/>
          <w:sz w:val="24"/>
          <w:szCs w:val="24"/>
        </w:rPr>
        <w:t xml:space="preserve"> Y</w:t>
      </w:r>
      <w:r w:rsidRPr="00BA32E2">
        <w:rPr>
          <w:rFonts w:ascii="Times New Roman" w:hAnsi="Times New Roman" w:cs="Times New Roman"/>
          <w:sz w:val="24"/>
          <w:szCs w:val="24"/>
        </w:rPr>
        <w:t xml:space="preserve">ou are responsible for </w:t>
      </w:r>
      <w:r>
        <w:rPr>
          <w:rFonts w:ascii="Times New Roman" w:hAnsi="Times New Roman" w:cs="Times New Roman"/>
          <w:sz w:val="24"/>
          <w:szCs w:val="24"/>
        </w:rPr>
        <w:t xml:space="preserve">any image reproduction </w:t>
      </w:r>
      <w:r w:rsidRPr="00BA32E2">
        <w:rPr>
          <w:rFonts w:ascii="Times New Roman" w:hAnsi="Times New Roman" w:cs="Times New Roman"/>
          <w:sz w:val="24"/>
          <w:szCs w:val="24"/>
        </w:rPr>
        <w:t>fees</w:t>
      </w:r>
      <w:r>
        <w:rPr>
          <w:rFonts w:ascii="Times New Roman" w:hAnsi="Times New Roman" w:cs="Times New Roman"/>
          <w:sz w:val="24"/>
          <w:szCs w:val="24"/>
        </w:rPr>
        <w:t>.</w:t>
      </w:r>
    </w:p>
    <w:p w:rsidR="00E35EF6" w:rsidRPr="00D773B6" w:rsidRDefault="00E35EF6" w:rsidP="00E35EF6">
      <w:pPr>
        <w:pStyle w:val="Body"/>
        <w:numPr>
          <w:ilvl w:val="0"/>
          <w:numId w:val="9"/>
        </w:numPr>
        <w:rPr>
          <w:rFonts w:ascii="Times New Roman" w:hAnsi="Times New Roman" w:cs="Times New Roman"/>
          <w:sz w:val="24"/>
          <w:szCs w:val="24"/>
        </w:rPr>
      </w:pPr>
      <w:r w:rsidRPr="00D773B6">
        <w:rPr>
          <w:rFonts w:ascii="Times New Roman" w:hAnsi="Times New Roman" w:cs="Times New Roman"/>
          <w:sz w:val="24"/>
          <w:szCs w:val="24"/>
        </w:rPr>
        <w:t xml:space="preserve">We </w:t>
      </w:r>
      <w:r w:rsidR="00EB0450">
        <w:rPr>
          <w:rFonts w:ascii="Times New Roman" w:hAnsi="Times New Roman" w:cs="Times New Roman"/>
          <w:sz w:val="24"/>
          <w:szCs w:val="24"/>
        </w:rPr>
        <w:t>request that you</w:t>
      </w:r>
      <w:r w:rsidRPr="00D773B6">
        <w:rPr>
          <w:rFonts w:ascii="Times New Roman" w:hAnsi="Times New Roman" w:cs="Times New Roman"/>
          <w:sz w:val="24"/>
          <w:szCs w:val="24"/>
        </w:rPr>
        <w:t xml:space="preserve"> be attentive to word count and concision. </w:t>
      </w:r>
      <w:r w:rsidRPr="00EB0450">
        <w:rPr>
          <w:rFonts w:ascii="Times New Roman" w:hAnsi="Times New Roman" w:cs="Times New Roman"/>
          <w:sz w:val="24"/>
          <w:szCs w:val="24"/>
        </w:rPr>
        <w:t xml:space="preserve">While </w:t>
      </w:r>
      <w:r w:rsidR="00EB0450" w:rsidRPr="00EB0450">
        <w:rPr>
          <w:rFonts w:ascii="Times New Roman" w:hAnsi="Times New Roman" w:cs="Times New Roman"/>
          <w:sz w:val="24"/>
          <w:szCs w:val="24"/>
        </w:rPr>
        <w:t>we</w:t>
      </w:r>
      <w:r w:rsidRPr="00EB0450">
        <w:rPr>
          <w:rFonts w:ascii="Times New Roman" w:hAnsi="Times New Roman" w:cs="Times New Roman"/>
          <w:sz w:val="24"/>
          <w:szCs w:val="24"/>
        </w:rPr>
        <w:t xml:space="preserve"> accept</w:t>
      </w:r>
      <w:r w:rsidR="00EB0450">
        <w:rPr>
          <w:rFonts w:ascii="Times New Roman" w:hAnsi="Times New Roman" w:cs="Times New Roman"/>
          <w:sz w:val="24"/>
          <w:szCs w:val="24"/>
        </w:rPr>
        <w:t xml:space="preserve"> </w:t>
      </w:r>
      <w:r w:rsidRPr="00D773B6">
        <w:rPr>
          <w:rFonts w:ascii="Times New Roman" w:hAnsi="Times New Roman" w:cs="Times New Roman"/>
          <w:sz w:val="24"/>
          <w:szCs w:val="24"/>
        </w:rPr>
        <w:t xml:space="preserve">articles of any length, without restriction, we incur expenses based on word count, and we kindly ask </w:t>
      </w:r>
      <w:r w:rsidR="00EB0450">
        <w:rPr>
          <w:rFonts w:ascii="Times New Roman" w:hAnsi="Times New Roman" w:cs="Times New Roman"/>
          <w:sz w:val="24"/>
          <w:szCs w:val="24"/>
        </w:rPr>
        <w:lastRenderedPageBreak/>
        <w:t>you</w:t>
      </w:r>
      <w:r w:rsidRPr="00D773B6">
        <w:rPr>
          <w:rFonts w:ascii="Times New Roman" w:hAnsi="Times New Roman" w:cs="Times New Roman"/>
          <w:sz w:val="24"/>
          <w:szCs w:val="24"/>
        </w:rPr>
        <w:t xml:space="preserve"> to consider whether </w:t>
      </w:r>
      <w:r w:rsidR="00EB0450">
        <w:rPr>
          <w:rFonts w:ascii="Times New Roman" w:hAnsi="Times New Roman" w:cs="Times New Roman"/>
          <w:sz w:val="24"/>
          <w:szCs w:val="24"/>
        </w:rPr>
        <w:t>your</w:t>
      </w:r>
      <w:r w:rsidRPr="00D773B6">
        <w:rPr>
          <w:rFonts w:ascii="Times New Roman" w:hAnsi="Times New Roman" w:cs="Times New Roman"/>
          <w:sz w:val="24"/>
          <w:szCs w:val="24"/>
        </w:rPr>
        <w:t xml:space="preserve"> writing is concise and </w:t>
      </w:r>
      <w:r w:rsidR="00EB0450">
        <w:rPr>
          <w:rFonts w:ascii="Times New Roman" w:hAnsi="Times New Roman" w:cs="Times New Roman"/>
          <w:sz w:val="24"/>
          <w:szCs w:val="24"/>
        </w:rPr>
        <w:t>precise</w:t>
      </w:r>
      <w:r w:rsidRPr="00D773B6">
        <w:rPr>
          <w:rFonts w:ascii="Times New Roman" w:hAnsi="Times New Roman" w:cs="Times New Roman"/>
          <w:sz w:val="24"/>
          <w:szCs w:val="24"/>
        </w:rPr>
        <w:t>.</w:t>
      </w:r>
      <w:r w:rsidR="008D0E45">
        <w:rPr>
          <w:rFonts w:ascii="Times New Roman" w:hAnsi="Times New Roman" w:cs="Times New Roman"/>
          <w:sz w:val="24"/>
          <w:szCs w:val="24"/>
        </w:rPr>
        <w:t xml:space="preserve"> </w:t>
      </w:r>
      <w:r w:rsidR="008D0E45" w:rsidRPr="008D0E45">
        <w:rPr>
          <w:rFonts w:ascii="Times New Roman" w:hAnsi="Times New Roman" w:cs="Times New Roman"/>
          <w:sz w:val="24"/>
          <w:szCs w:val="24"/>
        </w:rPr>
        <w:t>Reviews that are solicited by our book review editor should be c. 2000 words.</w:t>
      </w:r>
    </w:p>
    <w:p w:rsidR="0003013B" w:rsidRPr="0003013B" w:rsidRDefault="0003013B" w:rsidP="0003013B">
      <w:pPr>
        <w:pStyle w:val="ListParagraph"/>
        <w:numPr>
          <w:ilvl w:val="0"/>
          <w:numId w:val="9"/>
        </w:numPr>
      </w:pPr>
      <w:r w:rsidRPr="0003013B">
        <w:rPr>
          <w:shd w:val="clear" w:color="auto" w:fill="FFFFFF"/>
        </w:rPr>
        <w:t xml:space="preserve">We </w:t>
      </w:r>
      <w:r w:rsidR="00905958">
        <w:rPr>
          <w:shd w:val="clear" w:color="auto" w:fill="FFFFFF"/>
        </w:rPr>
        <w:t>will ask you to</w:t>
      </w:r>
      <w:r w:rsidRPr="0003013B">
        <w:rPr>
          <w:shd w:val="clear" w:color="auto" w:fill="FFFFFF"/>
        </w:rPr>
        <w:t xml:space="preserve"> complete</w:t>
      </w:r>
      <w:r w:rsidR="00905958">
        <w:rPr>
          <w:shd w:val="clear" w:color="auto" w:fill="FFFFFF"/>
        </w:rPr>
        <w:t xml:space="preserve"> an</w:t>
      </w:r>
      <w:r w:rsidRPr="0003013B">
        <w:rPr>
          <w:shd w:val="clear" w:color="auto" w:fill="FFFFFF"/>
        </w:rPr>
        <w:t xml:space="preserve"> assignment of copyright. Authors whose works are published with the journal</w:t>
      </w:r>
      <w:r w:rsidRPr="0003013B">
        <w:rPr>
          <w:rStyle w:val="Emphasis"/>
        </w:rPr>
        <w:t> </w:t>
      </w:r>
      <w:r w:rsidRPr="0003013B">
        <w:rPr>
          <w:shd w:val="clear" w:color="auto" w:fill="FFFFFF"/>
        </w:rPr>
        <w:t>retain the right to share their own work noncommercially (e.g., with colleagues and students, in hard copy or by personal communication), to use their work in teaching, and to reprint their work as part of an academic monograph of which they are the author. Please contact us at</w:t>
      </w:r>
      <w:r w:rsidRPr="0003013B">
        <w:rPr>
          <w:rStyle w:val="apple-converted-space"/>
          <w:shd w:val="clear" w:color="auto" w:fill="FFFFFF"/>
        </w:rPr>
        <w:t> </w:t>
      </w:r>
      <w:hyperlink r:id="rId7" w:history="1">
        <w:r w:rsidRPr="0003013B">
          <w:rPr>
            <w:rStyle w:val="Hyperlink"/>
            <w:color w:val="006798"/>
          </w:rPr>
          <w:t>blakequarterly@rochester.edu</w:t>
        </w:r>
      </w:hyperlink>
      <w:r w:rsidR="00832DE9">
        <w:rPr>
          <w:shd w:val="clear" w:color="auto" w:fill="FFFFFF"/>
        </w:rPr>
        <w:t xml:space="preserve"> </w:t>
      </w:r>
      <w:r w:rsidR="00832DE9" w:rsidRPr="0003013B">
        <w:rPr>
          <w:shd w:val="clear" w:color="auto" w:fill="FFFFFF"/>
        </w:rPr>
        <w:t>with any questions</w:t>
      </w:r>
      <w:r w:rsidR="00832DE9">
        <w:rPr>
          <w:shd w:val="clear" w:color="auto" w:fill="FFFFFF"/>
        </w:rPr>
        <w:t>.</w:t>
      </w:r>
    </w:p>
    <w:p w:rsidR="00BB4739" w:rsidRPr="0003013B" w:rsidRDefault="00000000" w:rsidP="0003013B">
      <w:pPr>
        <w:pStyle w:val="Body"/>
        <w:numPr>
          <w:ilvl w:val="0"/>
          <w:numId w:val="9"/>
        </w:numPr>
        <w:rPr>
          <w:rFonts w:ascii="Times New Roman" w:hAnsi="Times New Roman" w:cs="Times New Roman"/>
          <w:sz w:val="24"/>
          <w:szCs w:val="24"/>
        </w:rPr>
      </w:pPr>
      <w:r w:rsidRPr="0003013B">
        <w:rPr>
          <w:rFonts w:ascii="Times New Roman" w:hAnsi="Times New Roman" w:cs="Times New Roman"/>
          <w:sz w:val="24"/>
          <w:szCs w:val="24"/>
        </w:rPr>
        <w:t xml:space="preserve">We are a subscription-based journal, </w:t>
      </w:r>
      <w:proofErr w:type="gramStart"/>
      <w:r w:rsidRPr="0003013B">
        <w:rPr>
          <w:rFonts w:ascii="Times New Roman" w:hAnsi="Times New Roman" w:cs="Times New Roman"/>
          <w:sz w:val="24"/>
          <w:szCs w:val="24"/>
        </w:rPr>
        <w:t>but,</w:t>
      </w:r>
      <w:proofErr w:type="gramEnd"/>
      <w:r w:rsidRPr="0003013B">
        <w:rPr>
          <w:rFonts w:ascii="Times New Roman" w:hAnsi="Times New Roman" w:cs="Times New Roman"/>
          <w:sz w:val="24"/>
          <w:szCs w:val="24"/>
        </w:rPr>
        <w:t xml:space="preserve"> to accommodate colleagues whose grants or institutions require them to purchase open-access gold licensing, </w:t>
      </w:r>
      <w:r w:rsidR="0003013B">
        <w:rPr>
          <w:rFonts w:ascii="Times New Roman" w:hAnsi="Times New Roman" w:cs="Times New Roman"/>
          <w:sz w:val="24"/>
          <w:szCs w:val="24"/>
        </w:rPr>
        <w:t>each</w:t>
      </w:r>
      <w:r w:rsidRPr="0003013B">
        <w:rPr>
          <w:rFonts w:ascii="Times New Roman" w:hAnsi="Times New Roman" w:cs="Times New Roman"/>
          <w:sz w:val="24"/>
          <w:szCs w:val="24"/>
        </w:rPr>
        <w:t xml:space="preserve"> autumn issue is designated as the “gold” issue. Our open-access fee is 500 USD per article, with a 12-month embargo, in accordance with REF2029 guidelines (</w:t>
      </w:r>
      <w:hyperlink r:id="rId8" w:history="1">
        <w:r w:rsidRPr="0003013B">
          <w:rPr>
            <w:rStyle w:val="Hyperlink0"/>
            <w:rFonts w:ascii="Times New Roman" w:hAnsi="Times New Roman" w:cs="Times New Roman"/>
            <w:sz w:val="24"/>
            <w:szCs w:val="24"/>
          </w:rPr>
          <w:t>https://2029.ref.ac.uk/guidance/ref-2029-open-access-policy/</w:t>
        </w:r>
      </w:hyperlink>
      <w:r w:rsidRPr="0003013B">
        <w:rPr>
          <w:rFonts w:ascii="Times New Roman" w:hAnsi="Times New Roman" w:cs="Times New Roman"/>
          <w:sz w:val="24"/>
          <w:szCs w:val="24"/>
        </w:rPr>
        <w:t xml:space="preserve">). For contingent or junior scholars without open-access funding, we are occasionally able to offer bursaries for exceptional scholarship. It is </w:t>
      </w:r>
      <w:r w:rsidR="0003013B">
        <w:rPr>
          <w:rFonts w:ascii="Times New Roman" w:hAnsi="Times New Roman" w:cs="Times New Roman"/>
          <w:sz w:val="24"/>
          <w:szCs w:val="24"/>
        </w:rPr>
        <w:t>our</w:t>
      </w:r>
      <w:r w:rsidRPr="0003013B">
        <w:rPr>
          <w:rFonts w:ascii="Times New Roman" w:hAnsi="Times New Roman" w:cs="Times New Roman"/>
          <w:sz w:val="24"/>
          <w:szCs w:val="24"/>
        </w:rPr>
        <w:t xml:space="preserve"> policy not to reject any exceptional work in Blake studies </w:t>
      </w:r>
      <w:r w:rsidR="0003013B">
        <w:rPr>
          <w:rFonts w:ascii="Times New Roman" w:hAnsi="Times New Roman" w:cs="Times New Roman"/>
          <w:sz w:val="24"/>
          <w:szCs w:val="24"/>
        </w:rPr>
        <w:t>because of</w:t>
      </w:r>
      <w:r w:rsidRPr="0003013B">
        <w:rPr>
          <w:rFonts w:ascii="Times New Roman" w:hAnsi="Times New Roman" w:cs="Times New Roman"/>
          <w:sz w:val="24"/>
          <w:szCs w:val="24"/>
        </w:rPr>
        <w:t xml:space="preserve"> fees; please </w:t>
      </w:r>
      <w:r w:rsidR="0003013B" w:rsidRPr="0003013B">
        <w:rPr>
          <w:rFonts w:ascii="Times New Roman" w:hAnsi="Times New Roman" w:cs="Times New Roman"/>
          <w:sz w:val="24"/>
          <w:szCs w:val="24"/>
        </w:rPr>
        <w:t>contact us at </w:t>
      </w:r>
      <w:hyperlink r:id="rId9" w:history="1">
        <w:r w:rsidR="0003013B" w:rsidRPr="0003013B">
          <w:rPr>
            <w:rStyle w:val="Hyperlink"/>
            <w:rFonts w:ascii="Times New Roman" w:hAnsi="Times New Roman" w:cs="Times New Roman"/>
            <w:sz w:val="24"/>
            <w:szCs w:val="24"/>
          </w:rPr>
          <w:t>blakequarterly@rochester.edu</w:t>
        </w:r>
      </w:hyperlink>
      <w:r w:rsidRPr="0003013B">
        <w:rPr>
          <w:rFonts w:ascii="Times New Roman" w:hAnsi="Times New Roman" w:cs="Times New Roman"/>
          <w:sz w:val="24"/>
          <w:szCs w:val="24"/>
        </w:rPr>
        <w:t xml:space="preserve"> </w:t>
      </w:r>
      <w:r w:rsidR="0003013B">
        <w:rPr>
          <w:rFonts w:ascii="Times New Roman" w:hAnsi="Times New Roman" w:cs="Times New Roman"/>
          <w:sz w:val="24"/>
          <w:szCs w:val="24"/>
        </w:rPr>
        <w:t>with</w:t>
      </w:r>
      <w:r w:rsidRPr="0003013B">
        <w:rPr>
          <w:rFonts w:ascii="Times New Roman" w:hAnsi="Times New Roman" w:cs="Times New Roman"/>
          <w:sz w:val="24"/>
          <w:szCs w:val="24"/>
        </w:rPr>
        <w:t xml:space="preserve"> inquir</w:t>
      </w:r>
      <w:r w:rsidR="0003013B">
        <w:rPr>
          <w:rFonts w:ascii="Times New Roman" w:hAnsi="Times New Roman" w:cs="Times New Roman"/>
          <w:sz w:val="24"/>
          <w:szCs w:val="24"/>
        </w:rPr>
        <w:t>ies</w:t>
      </w:r>
      <w:r w:rsidRPr="0003013B">
        <w:rPr>
          <w:rFonts w:ascii="Times New Roman" w:hAnsi="Times New Roman" w:cs="Times New Roman"/>
          <w:sz w:val="24"/>
          <w:szCs w:val="24"/>
        </w:rPr>
        <w:t>.</w:t>
      </w:r>
    </w:p>
    <w:p w:rsidR="00BB4739" w:rsidRDefault="0003013B" w:rsidP="0003013B">
      <w:pPr>
        <w:pStyle w:val="Body"/>
        <w:numPr>
          <w:ilvl w:val="0"/>
          <w:numId w:val="9"/>
        </w:numPr>
        <w:rPr>
          <w:rFonts w:ascii="Times New Roman" w:hAnsi="Times New Roman" w:cs="Times New Roman"/>
          <w:sz w:val="24"/>
          <w:szCs w:val="24"/>
        </w:rPr>
      </w:pPr>
      <w:r w:rsidRPr="0003013B">
        <w:rPr>
          <w:rFonts w:ascii="Times New Roman" w:hAnsi="Times New Roman" w:cs="Times New Roman"/>
          <w:sz w:val="24"/>
          <w:szCs w:val="24"/>
        </w:rPr>
        <w:t>Like other journals, we use proprietary third-party software systems for editing and production that may include AI-integration.</w:t>
      </w:r>
    </w:p>
    <w:p w:rsidR="0003013B" w:rsidRPr="00D773B6" w:rsidRDefault="0003013B" w:rsidP="0003013B">
      <w:pPr>
        <w:pStyle w:val="Body"/>
        <w:ind w:left="360"/>
        <w:rPr>
          <w:rFonts w:ascii="Times New Roman" w:hAnsi="Times New Roman" w:cs="Times New Roman"/>
          <w:sz w:val="24"/>
          <w:szCs w:val="24"/>
        </w:rPr>
      </w:pPr>
    </w:p>
    <w:p w:rsidR="00BB4739" w:rsidRPr="00D773B6" w:rsidRDefault="00000000">
      <w:pPr>
        <w:pStyle w:val="Body"/>
        <w:rPr>
          <w:rFonts w:ascii="Times New Roman" w:hAnsi="Times New Roman" w:cs="Times New Roman"/>
          <w:sz w:val="24"/>
          <w:szCs w:val="24"/>
        </w:rPr>
      </w:pPr>
      <w:r w:rsidRPr="00D773B6">
        <w:rPr>
          <w:rFonts w:ascii="Times New Roman" w:hAnsi="Times New Roman" w:cs="Times New Roman"/>
          <w:sz w:val="24"/>
          <w:szCs w:val="24"/>
        </w:rPr>
        <w:t xml:space="preserve">We look forward to reading your work, and thank you for your help in ensuring that </w:t>
      </w:r>
      <w:r w:rsidR="00D773B6" w:rsidRPr="00D773B6">
        <w:rPr>
          <w:rFonts w:ascii="Times New Roman" w:hAnsi="Times New Roman" w:cs="Times New Roman"/>
          <w:sz w:val="24"/>
          <w:szCs w:val="24"/>
        </w:rPr>
        <w:t>we</w:t>
      </w:r>
      <w:r w:rsidRPr="00D773B6">
        <w:rPr>
          <w:rFonts w:ascii="Times New Roman" w:hAnsi="Times New Roman" w:cs="Times New Roman"/>
          <w:sz w:val="24"/>
          <w:szCs w:val="24"/>
        </w:rPr>
        <w:t xml:space="preserve"> can continue to publish excellent work for the community of Blake scholars.</w:t>
      </w:r>
    </w:p>
    <w:p w:rsidR="00BB4739" w:rsidRPr="00D773B6" w:rsidRDefault="00BB4739">
      <w:pPr>
        <w:pStyle w:val="Body"/>
        <w:rPr>
          <w:rFonts w:ascii="Times New Roman" w:hAnsi="Times New Roman" w:cs="Times New Roman"/>
          <w:sz w:val="24"/>
          <w:szCs w:val="24"/>
        </w:rPr>
      </w:pPr>
    </w:p>
    <w:p w:rsidR="00BB4739" w:rsidRPr="00D773B6" w:rsidRDefault="00BB4739">
      <w:pPr>
        <w:pStyle w:val="Body"/>
        <w:rPr>
          <w:rFonts w:ascii="Times New Roman" w:hAnsi="Times New Roman" w:cs="Times New Roman"/>
          <w:sz w:val="24"/>
          <w:szCs w:val="24"/>
        </w:rPr>
      </w:pPr>
    </w:p>
    <w:p w:rsidR="00BB4739" w:rsidRPr="00D773B6" w:rsidRDefault="00BB4739">
      <w:pPr>
        <w:pStyle w:val="Body"/>
        <w:rPr>
          <w:rFonts w:ascii="Times New Roman" w:hAnsi="Times New Roman" w:cs="Times New Roman"/>
          <w:sz w:val="24"/>
          <w:szCs w:val="24"/>
        </w:rPr>
      </w:pPr>
    </w:p>
    <w:sectPr w:rsidR="00BB4739" w:rsidRPr="00D773B6">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6FBD" w:rsidRDefault="009A6FBD">
      <w:r>
        <w:separator/>
      </w:r>
    </w:p>
  </w:endnote>
  <w:endnote w:type="continuationSeparator" w:id="0">
    <w:p w:rsidR="009A6FBD" w:rsidRDefault="009A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4739" w:rsidRDefault="00BB47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6FBD" w:rsidRDefault="009A6FBD">
      <w:r>
        <w:separator/>
      </w:r>
    </w:p>
  </w:footnote>
  <w:footnote w:type="continuationSeparator" w:id="0">
    <w:p w:rsidR="009A6FBD" w:rsidRDefault="009A6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4739" w:rsidRDefault="00BB47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34D0"/>
    <w:multiLevelType w:val="hybridMultilevel"/>
    <w:tmpl w:val="87846DB2"/>
    <w:lvl w:ilvl="0" w:tplc="04090001">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F51B3"/>
    <w:multiLevelType w:val="hybridMultilevel"/>
    <w:tmpl w:val="123A9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95F1B"/>
    <w:multiLevelType w:val="hybridMultilevel"/>
    <w:tmpl w:val="D8C20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5B4E8F"/>
    <w:multiLevelType w:val="hybridMultilevel"/>
    <w:tmpl w:val="17F8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392D0D"/>
    <w:multiLevelType w:val="hybridMultilevel"/>
    <w:tmpl w:val="2528B942"/>
    <w:numStyleLink w:val="Numbered"/>
  </w:abstractNum>
  <w:abstractNum w:abstractNumId="5" w15:restartNumberingAfterBreak="0">
    <w:nsid w:val="55765988"/>
    <w:multiLevelType w:val="hybridMultilevel"/>
    <w:tmpl w:val="2528B942"/>
    <w:styleLink w:val="Numbered"/>
    <w:lvl w:ilvl="0" w:tplc="A3B87D4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46806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9D27FA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0D8AD4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A5AFC1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A162EA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71CD14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3926082">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E6780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9CC32C0"/>
    <w:multiLevelType w:val="hybridMultilevel"/>
    <w:tmpl w:val="44D8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CB09FE"/>
    <w:multiLevelType w:val="hybridMultilevel"/>
    <w:tmpl w:val="962CC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096083E"/>
    <w:multiLevelType w:val="hybridMultilevel"/>
    <w:tmpl w:val="F3D27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61453139">
    <w:abstractNumId w:val="5"/>
  </w:num>
  <w:num w:numId="2" w16cid:durableId="1191719793">
    <w:abstractNumId w:val="4"/>
  </w:num>
  <w:num w:numId="3" w16cid:durableId="2131900623">
    <w:abstractNumId w:val="4"/>
    <w:lvlOverride w:ilvl="0">
      <w:startOverride w:val="1"/>
    </w:lvlOverride>
  </w:num>
  <w:num w:numId="4" w16cid:durableId="1920214515">
    <w:abstractNumId w:val="0"/>
  </w:num>
  <w:num w:numId="5" w16cid:durableId="1322659469">
    <w:abstractNumId w:val="1"/>
  </w:num>
  <w:num w:numId="6" w16cid:durableId="1238589118">
    <w:abstractNumId w:val="7"/>
  </w:num>
  <w:num w:numId="7" w16cid:durableId="1668509377">
    <w:abstractNumId w:val="3"/>
  </w:num>
  <w:num w:numId="8" w16cid:durableId="2002073281">
    <w:abstractNumId w:val="6"/>
  </w:num>
  <w:num w:numId="9" w16cid:durableId="605769789">
    <w:abstractNumId w:val="8"/>
  </w:num>
  <w:num w:numId="10" w16cid:durableId="56976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739"/>
    <w:rsid w:val="0003013B"/>
    <w:rsid w:val="001D667E"/>
    <w:rsid w:val="002235D5"/>
    <w:rsid w:val="00554BAB"/>
    <w:rsid w:val="00581089"/>
    <w:rsid w:val="00780E54"/>
    <w:rsid w:val="00832DE9"/>
    <w:rsid w:val="008D0E45"/>
    <w:rsid w:val="00905958"/>
    <w:rsid w:val="009A6FBD"/>
    <w:rsid w:val="009F5083"/>
    <w:rsid w:val="00A31EE3"/>
    <w:rsid w:val="00BA32E2"/>
    <w:rsid w:val="00BB4739"/>
    <w:rsid w:val="00CA2679"/>
    <w:rsid w:val="00CA3D15"/>
    <w:rsid w:val="00D13AEB"/>
    <w:rsid w:val="00D773B6"/>
    <w:rsid w:val="00DF145B"/>
    <w:rsid w:val="00E35EF6"/>
    <w:rsid w:val="00EB0450"/>
    <w:rsid w:val="00FA0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170E"/>
  <w15:docId w15:val="{1313450B-2FF2-544A-B99D-E30E96DC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character" w:customStyle="1" w:styleId="Hyperlink0">
    <w:name w:val="Hyperlink.0"/>
    <w:basedOn w:val="Hyperlink"/>
    <w:rPr>
      <w:u w:val="single"/>
    </w:rPr>
  </w:style>
  <w:style w:type="paragraph" w:styleId="ListParagraph">
    <w:name w:val="List Paragraph"/>
    <w:basedOn w:val="Normal"/>
    <w:uiPriority w:val="34"/>
    <w:qFormat/>
    <w:rsid w:val="00CA2679"/>
    <w:pPr>
      <w:ind w:left="720"/>
      <w:contextualSpacing/>
    </w:pPr>
  </w:style>
  <w:style w:type="character" w:customStyle="1" w:styleId="apple-converted-space">
    <w:name w:val="apple-converted-space"/>
    <w:basedOn w:val="DefaultParagraphFont"/>
    <w:rsid w:val="00D773B6"/>
  </w:style>
  <w:style w:type="character" w:styleId="Emphasis">
    <w:name w:val="Emphasis"/>
    <w:basedOn w:val="DefaultParagraphFont"/>
    <w:uiPriority w:val="20"/>
    <w:qFormat/>
    <w:rsid w:val="0003013B"/>
    <w:rPr>
      <w:i/>
      <w:iCs/>
    </w:rPr>
  </w:style>
  <w:style w:type="character" w:styleId="UnresolvedMention">
    <w:name w:val="Unresolved Mention"/>
    <w:basedOn w:val="DefaultParagraphFont"/>
    <w:uiPriority w:val="99"/>
    <w:semiHidden/>
    <w:unhideWhenUsed/>
    <w:rsid w:val="0003013B"/>
    <w:rPr>
      <w:color w:val="605E5C"/>
      <w:shd w:val="clear" w:color="auto" w:fill="E1DFDD"/>
    </w:rPr>
  </w:style>
  <w:style w:type="character" w:styleId="FollowedHyperlink">
    <w:name w:val="FollowedHyperlink"/>
    <w:basedOn w:val="DefaultParagraphFont"/>
    <w:uiPriority w:val="99"/>
    <w:semiHidden/>
    <w:unhideWhenUsed/>
    <w:rsid w:val="0003013B"/>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895271">
      <w:bodyDiv w:val="1"/>
      <w:marLeft w:val="0"/>
      <w:marRight w:val="0"/>
      <w:marTop w:val="0"/>
      <w:marBottom w:val="0"/>
      <w:divBdr>
        <w:top w:val="none" w:sz="0" w:space="0" w:color="auto"/>
        <w:left w:val="none" w:sz="0" w:space="0" w:color="auto"/>
        <w:bottom w:val="none" w:sz="0" w:space="0" w:color="auto"/>
        <w:right w:val="none" w:sz="0" w:space="0" w:color="auto"/>
      </w:divBdr>
    </w:div>
    <w:div w:id="480392327">
      <w:bodyDiv w:val="1"/>
      <w:marLeft w:val="0"/>
      <w:marRight w:val="0"/>
      <w:marTop w:val="0"/>
      <w:marBottom w:val="0"/>
      <w:divBdr>
        <w:top w:val="none" w:sz="0" w:space="0" w:color="auto"/>
        <w:left w:val="none" w:sz="0" w:space="0" w:color="auto"/>
        <w:bottom w:val="none" w:sz="0" w:space="0" w:color="auto"/>
        <w:right w:val="none" w:sz="0" w:space="0" w:color="auto"/>
      </w:divBdr>
    </w:div>
    <w:div w:id="517352101">
      <w:bodyDiv w:val="1"/>
      <w:marLeft w:val="0"/>
      <w:marRight w:val="0"/>
      <w:marTop w:val="0"/>
      <w:marBottom w:val="0"/>
      <w:divBdr>
        <w:top w:val="none" w:sz="0" w:space="0" w:color="auto"/>
        <w:left w:val="none" w:sz="0" w:space="0" w:color="auto"/>
        <w:bottom w:val="none" w:sz="0" w:space="0" w:color="auto"/>
        <w:right w:val="none" w:sz="0" w:space="0" w:color="auto"/>
      </w:divBdr>
    </w:div>
    <w:div w:id="532305612">
      <w:bodyDiv w:val="1"/>
      <w:marLeft w:val="0"/>
      <w:marRight w:val="0"/>
      <w:marTop w:val="0"/>
      <w:marBottom w:val="0"/>
      <w:divBdr>
        <w:top w:val="none" w:sz="0" w:space="0" w:color="auto"/>
        <w:left w:val="none" w:sz="0" w:space="0" w:color="auto"/>
        <w:bottom w:val="none" w:sz="0" w:space="0" w:color="auto"/>
        <w:right w:val="none" w:sz="0" w:space="0" w:color="auto"/>
      </w:divBdr>
    </w:div>
    <w:div w:id="700520505">
      <w:bodyDiv w:val="1"/>
      <w:marLeft w:val="0"/>
      <w:marRight w:val="0"/>
      <w:marTop w:val="0"/>
      <w:marBottom w:val="0"/>
      <w:divBdr>
        <w:top w:val="none" w:sz="0" w:space="0" w:color="auto"/>
        <w:left w:val="none" w:sz="0" w:space="0" w:color="auto"/>
        <w:bottom w:val="none" w:sz="0" w:space="0" w:color="auto"/>
        <w:right w:val="none" w:sz="0" w:space="0" w:color="auto"/>
      </w:divBdr>
    </w:div>
    <w:div w:id="782453910">
      <w:bodyDiv w:val="1"/>
      <w:marLeft w:val="0"/>
      <w:marRight w:val="0"/>
      <w:marTop w:val="0"/>
      <w:marBottom w:val="0"/>
      <w:divBdr>
        <w:top w:val="none" w:sz="0" w:space="0" w:color="auto"/>
        <w:left w:val="none" w:sz="0" w:space="0" w:color="auto"/>
        <w:bottom w:val="none" w:sz="0" w:space="0" w:color="auto"/>
        <w:right w:val="none" w:sz="0" w:space="0" w:color="auto"/>
      </w:divBdr>
    </w:div>
    <w:div w:id="875584744">
      <w:bodyDiv w:val="1"/>
      <w:marLeft w:val="0"/>
      <w:marRight w:val="0"/>
      <w:marTop w:val="0"/>
      <w:marBottom w:val="0"/>
      <w:divBdr>
        <w:top w:val="none" w:sz="0" w:space="0" w:color="auto"/>
        <w:left w:val="none" w:sz="0" w:space="0" w:color="auto"/>
        <w:bottom w:val="none" w:sz="0" w:space="0" w:color="auto"/>
        <w:right w:val="none" w:sz="0" w:space="0" w:color="auto"/>
      </w:divBdr>
    </w:div>
    <w:div w:id="1263562343">
      <w:bodyDiv w:val="1"/>
      <w:marLeft w:val="0"/>
      <w:marRight w:val="0"/>
      <w:marTop w:val="0"/>
      <w:marBottom w:val="0"/>
      <w:divBdr>
        <w:top w:val="none" w:sz="0" w:space="0" w:color="auto"/>
        <w:left w:val="none" w:sz="0" w:space="0" w:color="auto"/>
        <w:bottom w:val="none" w:sz="0" w:space="0" w:color="auto"/>
        <w:right w:val="none" w:sz="0" w:space="0" w:color="auto"/>
      </w:divBdr>
    </w:div>
    <w:div w:id="1367873887">
      <w:bodyDiv w:val="1"/>
      <w:marLeft w:val="0"/>
      <w:marRight w:val="0"/>
      <w:marTop w:val="0"/>
      <w:marBottom w:val="0"/>
      <w:divBdr>
        <w:top w:val="none" w:sz="0" w:space="0" w:color="auto"/>
        <w:left w:val="none" w:sz="0" w:space="0" w:color="auto"/>
        <w:bottom w:val="none" w:sz="0" w:space="0" w:color="auto"/>
        <w:right w:val="none" w:sz="0" w:space="0" w:color="auto"/>
      </w:divBdr>
    </w:div>
    <w:div w:id="1729298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2029.ref.ac.uk/guidance/ref-2029-open-access-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lakequarterly@rochester.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lakequarterly@rochester.edu"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Jones</cp:lastModifiedBy>
  <cp:revision>11</cp:revision>
  <dcterms:created xsi:type="dcterms:W3CDTF">2025-11-23T02:51:00Z</dcterms:created>
  <dcterms:modified xsi:type="dcterms:W3CDTF">2026-03-01T15:51:00Z</dcterms:modified>
</cp:coreProperties>
</file>